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heme="majorEastAsia" w:hAnsiTheme="majorEastAsia" w:eastAsiaTheme="majorEastAsia"/>
          <w:b/>
          <w:sz w:val="44"/>
          <w:szCs w:val="44"/>
        </w:rPr>
      </w:pPr>
      <w:r>
        <w:rPr>
          <w:rFonts w:hint="eastAsia" w:asciiTheme="majorEastAsia" w:hAnsiTheme="majorEastAsia" w:eastAsiaTheme="majorEastAsia"/>
          <w:b/>
          <w:sz w:val="44"/>
          <w:szCs w:val="44"/>
        </w:rPr>
        <w:t>汝南县开展法律进宗教场所普法宣传活动</w:t>
      </w:r>
    </w:p>
    <w:p>
      <w:pPr>
        <w:spacing w:line="220" w:lineRule="atLeast"/>
        <w:rPr>
          <w:rFonts w:asciiTheme="majorEastAsia" w:hAnsiTheme="majorEastAsia" w:eastAsiaTheme="majorEastAsia"/>
          <w:b/>
          <w:sz w:val="15"/>
          <w:szCs w:val="15"/>
        </w:rPr>
      </w:pPr>
    </w:p>
    <w:p>
      <w:pPr>
        <w:spacing w:after="0"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为扎实开展法律 “六进”工作，进一步营造尊法、守法、学法、用法的社会氛围。近日，汝南县普法办组织汝南县司法局、汝南县民族宗教事务局深入南海禅寺开展以“爱国爱教,打造法治汝南;守法持戒,促进社会和谐”为主题的法律宣传活动。</w:t>
      </w:r>
    </w:p>
    <w:p>
      <w:pPr>
        <w:spacing w:after="0"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4月3日，汝南县“法律进宗教场所”普法宣传活动在汝南县南海禅寺举行，汝南县委常委、政法委书记成文科，县委常委、统战部部长王柳彦，县政府副县长马红敏莅临现场指导宣传工作。县司法局党组书记、局长丁颖，县民族宗教事务局局长闫启亮陪同参观。县司法局、宗教事务局工作人员、法律援助中心律师参加了本次活动。</w:t>
      </w:r>
    </w:p>
    <w:p>
      <w:pPr>
        <w:spacing w:after="0"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此次宣传活动以党的十九大精神、爱国爱教、遵纪守法等问题为主题，通过发放宣传资料等方式向信教群众讲述了宪法、国家安全法、</w:t>
      </w:r>
      <w:r>
        <w:rPr>
          <w:rFonts w:hint="eastAsia" w:ascii="仿宋_GB2312" w:eastAsia="仿宋_GB2312" w:hAnsiTheme="majorEastAsia"/>
          <w:sz w:val="32"/>
          <w:szCs w:val="32"/>
          <w:lang w:eastAsia="zh-CN"/>
        </w:rPr>
        <w:t>宗教事务管理</w:t>
      </w:r>
      <w:r>
        <w:rPr>
          <w:rFonts w:hint="eastAsia" w:ascii="仿宋_GB2312" w:eastAsia="仿宋_GB2312" w:hAnsiTheme="majorEastAsia"/>
          <w:sz w:val="32"/>
          <w:szCs w:val="32"/>
        </w:rPr>
        <w:t>等方面法律法规，并在现场设立法律咨询台，由工作人员在现场进行深入浅出、通俗易懂的讲解，受到了</w:t>
      </w:r>
      <w:r>
        <w:rPr>
          <w:rFonts w:hint="eastAsia" w:ascii="仿宋_GB2312" w:eastAsia="仿宋_GB2312" w:hAnsiTheme="majorEastAsia"/>
          <w:sz w:val="32"/>
          <w:szCs w:val="32"/>
          <w:lang w:eastAsia="zh-CN"/>
        </w:rPr>
        <w:t>寺院</w:t>
      </w:r>
      <w:r>
        <w:rPr>
          <w:rFonts w:hint="eastAsia" w:ascii="仿宋_GB2312" w:eastAsia="仿宋_GB2312" w:hAnsiTheme="majorEastAsia"/>
          <w:sz w:val="32"/>
          <w:szCs w:val="32"/>
        </w:rPr>
        <w:t>教职人员和广大群众的欢迎和好评。</w:t>
      </w:r>
    </w:p>
    <w:p>
      <w:pPr>
        <w:spacing w:after="0"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通过开展“送法进</w:t>
      </w:r>
      <w:r>
        <w:rPr>
          <w:rFonts w:hint="eastAsia" w:ascii="仿宋_GB2312" w:eastAsia="仿宋_GB2312" w:hAnsiTheme="majorEastAsia"/>
          <w:sz w:val="32"/>
          <w:szCs w:val="32"/>
          <w:lang w:eastAsia="zh-CN"/>
        </w:rPr>
        <w:t>宗教场所</w:t>
      </w:r>
      <w:r>
        <w:rPr>
          <w:rFonts w:hint="eastAsia" w:ascii="仿宋_GB2312" w:eastAsia="仿宋_GB2312" w:hAnsiTheme="majorEastAsia"/>
          <w:sz w:val="32"/>
          <w:szCs w:val="32"/>
        </w:rPr>
        <w:t>”活动，进一步引导信教群众和宗教教职人员既要学会正确运用法律武器维护宗教活动场所和自身的合法权益，又要学会运用法律武器同破坏宗教和谐的行为作斗争，增强“办事依法、遇事找法、解决问题用法”的法律意识。</w:t>
      </w:r>
    </w:p>
    <w:p>
      <w:pPr>
        <w:spacing w:after="0" w:line="58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本次活动共发放宣传手袋和法律资料近两万份，进一步深化了</w:t>
      </w:r>
      <w:r>
        <w:rPr>
          <w:rFonts w:hint="eastAsia" w:ascii="仿宋_GB2312" w:eastAsia="仿宋_GB2312" w:hAnsiTheme="majorEastAsia"/>
          <w:sz w:val="32"/>
          <w:szCs w:val="32"/>
          <w:lang w:eastAsia="zh-CN"/>
        </w:rPr>
        <w:t>宗教事务条例法律</w:t>
      </w:r>
      <w:r>
        <w:rPr>
          <w:rFonts w:hint="eastAsia" w:ascii="仿宋_GB2312" w:eastAsia="仿宋_GB2312" w:hAnsiTheme="majorEastAsia"/>
          <w:sz w:val="32"/>
          <w:szCs w:val="32"/>
        </w:rPr>
        <w:t>宣传月和“法律进宗教场所”普法宣传活动的深入开展，创新了</w:t>
      </w:r>
      <w:r>
        <w:rPr>
          <w:rFonts w:hint="eastAsia" w:ascii="仿宋_GB2312" w:eastAsia="仿宋_GB2312" w:hAnsiTheme="majorEastAsia"/>
          <w:sz w:val="32"/>
          <w:szCs w:val="32"/>
          <w:lang w:eastAsia="zh-CN"/>
        </w:rPr>
        <w:t>宗教场所</w:t>
      </w:r>
      <w:bookmarkStart w:id="0" w:name="_GoBack"/>
      <w:bookmarkEnd w:id="0"/>
      <w:r>
        <w:rPr>
          <w:rFonts w:hint="eastAsia" w:ascii="仿宋_GB2312" w:eastAsia="仿宋_GB2312" w:hAnsiTheme="majorEastAsia"/>
          <w:sz w:val="32"/>
          <w:szCs w:val="32"/>
        </w:rPr>
        <w:t>法治宣传的途径与载体，取得了良好的社会效果，为和谐汝南、法治汝南建设夯实了基础。</w:t>
      </w:r>
    </w:p>
    <w:p>
      <w:pPr>
        <w:spacing w:after="0" w:line="240" w:lineRule="auto"/>
        <w:rPr>
          <w:rFonts w:hint="eastAsia" w:ascii="仿宋_GB2312" w:eastAsia="仿宋_GB2312" w:hAnsiTheme="majorEastAsia"/>
          <w:sz w:val="32"/>
          <w:szCs w:val="32"/>
          <w:lang w:eastAsia="zh-CN"/>
        </w:rPr>
      </w:pPr>
      <w:r>
        <w:rPr>
          <w:rFonts w:hint="eastAsia" w:ascii="仿宋_GB2312" w:eastAsia="仿宋_GB2312" w:hAnsiTheme="majorEastAsia"/>
          <w:sz w:val="32"/>
          <w:szCs w:val="32"/>
          <w:lang w:eastAsia="zh-CN"/>
        </w:rPr>
        <w:drawing>
          <wp:inline distT="0" distB="0" distL="114300" distR="114300">
            <wp:extent cx="5272405" cy="3954145"/>
            <wp:effectExtent l="0" t="0" r="4445" b="8255"/>
            <wp:docPr id="16" name="图片 16" descr="c31e9c490e25025252dfe09c15e12846-sz_209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31e9c490e25025252dfe09c15e12846-sz_209691"/>
                    <pic:cNvPicPr>
                      <a:picLocks noChangeAspect="1"/>
                    </pic:cNvPicPr>
                  </pic:nvPicPr>
                  <pic:blipFill>
                    <a:blip r:embed="rId4"/>
                    <a:stretch>
                      <a:fillRect/>
                    </a:stretch>
                  </pic:blipFill>
                  <pic:spPr>
                    <a:xfrm>
                      <a:off x="0" y="0"/>
                      <a:ext cx="5272405" cy="3954145"/>
                    </a:xfrm>
                    <a:prstGeom prst="rect">
                      <a:avLst/>
                    </a:prstGeom>
                  </pic:spPr>
                </pic:pic>
              </a:graphicData>
            </a:graphic>
          </wp:inline>
        </w:drawing>
      </w:r>
      <w:r>
        <w:rPr>
          <w:rFonts w:hint="eastAsia" w:ascii="仿宋_GB2312" w:eastAsia="仿宋_GB2312" w:hAnsiTheme="majorEastAsia"/>
          <w:sz w:val="32"/>
          <w:szCs w:val="32"/>
          <w:lang w:eastAsia="zh-CN"/>
        </w:rPr>
        <w:drawing>
          <wp:inline distT="0" distB="0" distL="114300" distR="114300">
            <wp:extent cx="5272405" cy="3954145"/>
            <wp:effectExtent l="0" t="0" r="4445" b="8255"/>
            <wp:docPr id="13" name="图片 13" descr="f243d0a164459719f9ce70ec7c975708-sz_13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243d0a164459719f9ce70ec7c975708-sz_133930"/>
                    <pic:cNvPicPr>
                      <a:picLocks noChangeAspect="1"/>
                    </pic:cNvPicPr>
                  </pic:nvPicPr>
                  <pic:blipFill>
                    <a:blip r:embed="rId5"/>
                    <a:stretch>
                      <a:fillRect/>
                    </a:stretch>
                  </pic:blipFill>
                  <pic:spPr>
                    <a:xfrm>
                      <a:off x="0" y="0"/>
                      <a:ext cx="5272405" cy="3954145"/>
                    </a:xfrm>
                    <a:prstGeom prst="rect">
                      <a:avLst/>
                    </a:prstGeom>
                  </pic:spPr>
                </pic:pic>
              </a:graphicData>
            </a:graphic>
          </wp:inline>
        </w:drawing>
      </w:r>
      <w:r>
        <w:rPr>
          <w:rFonts w:hint="eastAsia" w:ascii="仿宋_GB2312" w:eastAsia="仿宋_GB2312" w:hAnsiTheme="majorEastAsia"/>
          <w:sz w:val="32"/>
          <w:szCs w:val="32"/>
          <w:lang w:eastAsia="zh-CN"/>
        </w:rPr>
        <w:drawing>
          <wp:inline distT="0" distB="0" distL="114300" distR="114300">
            <wp:extent cx="5272405" cy="3954145"/>
            <wp:effectExtent l="0" t="0" r="4445" b="8255"/>
            <wp:docPr id="21" name="图片 21" descr="1073e773cd2b949a9af0239833ef4707-sz_16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073e773cd2b949a9af0239833ef4707-sz_165266"/>
                    <pic:cNvPicPr>
                      <a:picLocks noChangeAspect="1"/>
                    </pic:cNvPicPr>
                  </pic:nvPicPr>
                  <pic:blipFill>
                    <a:blip r:embed="rId6"/>
                    <a:stretch>
                      <a:fillRect/>
                    </a:stretch>
                  </pic:blipFill>
                  <pic:spPr>
                    <a:xfrm>
                      <a:off x="0" y="0"/>
                      <a:ext cx="5272405" cy="3954145"/>
                    </a:xfrm>
                    <a:prstGeom prst="rect">
                      <a:avLst/>
                    </a:prstGeom>
                  </pic:spPr>
                </pic:pic>
              </a:graphicData>
            </a:graphic>
          </wp:inline>
        </w:drawing>
      </w:r>
      <w:r>
        <w:rPr>
          <w:rFonts w:hint="eastAsia" w:ascii="仿宋_GB2312" w:eastAsia="仿宋_GB2312" w:hAnsiTheme="majorEastAsia"/>
          <w:sz w:val="32"/>
          <w:szCs w:val="32"/>
          <w:lang w:eastAsia="zh-CN"/>
        </w:rPr>
        <w:drawing>
          <wp:inline distT="0" distB="0" distL="114300" distR="114300">
            <wp:extent cx="5272405" cy="3954145"/>
            <wp:effectExtent l="0" t="0" r="4445" b="8255"/>
            <wp:docPr id="20" name="图片 20" descr="2209448d4b57380f602f0a6f1580d988-sz_14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2209448d4b57380f602f0a6f1580d988-sz_147419"/>
                    <pic:cNvPicPr>
                      <a:picLocks noChangeAspect="1"/>
                    </pic:cNvPicPr>
                  </pic:nvPicPr>
                  <pic:blipFill>
                    <a:blip r:embed="rId7"/>
                    <a:stretch>
                      <a:fillRect/>
                    </a:stretch>
                  </pic:blipFill>
                  <pic:spPr>
                    <a:xfrm>
                      <a:off x="0" y="0"/>
                      <a:ext cx="5272405" cy="3954145"/>
                    </a:xfrm>
                    <a:prstGeom prst="rect">
                      <a:avLst/>
                    </a:prstGeom>
                  </pic:spPr>
                </pic:pic>
              </a:graphicData>
            </a:graphic>
          </wp:inline>
        </w:drawing>
      </w:r>
      <w:r>
        <w:rPr>
          <w:rFonts w:hint="eastAsia" w:ascii="仿宋_GB2312" w:eastAsia="仿宋_GB2312" w:hAnsiTheme="majorEastAsia"/>
          <w:sz w:val="32"/>
          <w:szCs w:val="32"/>
          <w:lang w:eastAsia="zh-CN"/>
        </w:rPr>
        <w:drawing>
          <wp:inline distT="0" distB="0" distL="114300" distR="114300">
            <wp:extent cx="5272405" cy="3954145"/>
            <wp:effectExtent l="0" t="0" r="4445" b="8255"/>
            <wp:docPr id="18" name="图片 18" descr="b0f5c9b67ae9d0a5d03f092fef67e876-sz_14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b0f5c9b67ae9d0a5d03f092fef67e876-sz_141054"/>
                    <pic:cNvPicPr>
                      <a:picLocks noChangeAspect="1"/>
                    </pic:cNvPicPr>
                  </pic:nvPicPr>
                  <pic:blipFill>
                    <a:blip r:embed="rId8"/>
                    <a:stretch>
                      <a:fillRect/>
                    </a:stretch>
                  </pic:blipFill>
                  <pic:spPr>
                    <a:xfrm>
                      <a:off x="0" y="0"/>
                      <a:ext cx="5272405" cy="3954145"/>
                    </a:xfrm>
                    <a:prstGeom prst="rect">
                      <a:avLst/>
                    </a:prstGeom>
                  </pic:spPr>
                </pic:pic>
              </a:graphicData>
            </a:graphic>
          </wp:inline>
        </w:drawing>
      </w:r>
      <w:r>
        <w:rPr>
          <w:rFonts w:hint="eastAsia" w:ascii="仿宋_GB2312" w:eastAsia="仿宋_GB2312" w:hAnsiTheme="majorEastAsia"/>
          <w:sz w:val="32"/>
          <w:szCs w:val="32"/>
          <w:lang w:eastAsia="zh-CN"/>
        </w:rPr>
        <w:drawing>
          <wp:inline distT="0" distB="0" distL="114300" distR="114300">
            <wp:extent cx="5272405" cy="3954145"/>
            <wp:effectExtent l="0" t="0" r="4445" b="8255"/>
            <wp:docPr id="15" name="图片 15" descr="d57b1221ac0c44b36b101ad3edd2db5a-sz_16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57b1221ac0c44b36b101ad3edd2db5a-sz_165065"/>
                    <pic:cNvPicPr>
                      <a:picLocks noChangeAspect="1"/>
                    </pic:cNvPicPr>
                  </pic:nvPicPr>
                  <pic:blipFill>
                    <a:blip r:embed="rId9"/>
                    <a:stretch>
                      <a:fillRect/>
                    </a:stretch>
                  </pic:blipFill>
                  <pic:spPr>
                    <a:xfrm>
                      <a:off x="0" y="0"/>
                      <a:ext cx="5272405" cy="3954145"/>
                    </a:xfrm>
                    <a:prstGeom prst="rect">
                      <a:avLst/>
                    </a:prstGeom>
                  </pic:spPr>
                </pic:pic>
              </a:graphicData>
            </a:graphic>
          </wp:inline>
        </w:drawing>
      </w:r>
      <w:r>
        <w:rPr>
          <w:rFonts w:hint="eastAsia" w:ascii="仿宋_GB2312" w:eastAsia="仿宋_GB2312" w:hAnsiTheme="majorEastAsia"/>
          <w:sz w:val="32"/>
          <w:szCs w:val="32"/>
          <w:lang w:eastAsia="zh-CN"/>
        </w:rPr>
        <w:drawing>
          <wp:inline distT="0" distB="0" distL="114300" distR="114300">
            <wp:extent cx="5272405" cy="3954145"/>
            <wp:effectExtent l="0" t="0" r="4445" b="8255"/>
            <wp:docPr id="19" name="图片 19" descr="a2d88c7059af37a3776a2510218fcde7-sz_16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a2d88c7059af37a3776a2510218fcde7-sz_165635"/>
                    <pic:cNvPicPr>
                      <a:picLocks noChangeAspect="1"/>
                    </pic:cNvPicPr>
                  </pic:nvPicPr>
                  <pic:blipFill>
                    <a:blip r:embed="rId10"/>
                    <a:stretch>
                      <a:fillRect/>
                    </a:stretch>
                  </pic:blipFill>
                  <pic:spPr>
                    <a:xfrm>
                      <a:off x="0" y="0"/>
                      <a:ext cx="5272405" cy="3954145"/>
                    </a:xfrm>
                    <a:prstGeom prst="rect">
                      <a:avLst/>
                    </a:prstGeom>
                  </pic:spPr>
                </pic:pic>
              </a:graphicData>
            </a:graphic>
          </wp:inline>
        </w:drawing>
      </w:r>
      <w:r>
        <w:rPr>
          <w:rFonts w:hint="eastAsia" w:ascii="仿宋_GB2312" w:eastAsia="仿宋_GB2312" w:hAnsiTheme="majorEastAsia"/>
          <w:sz w:val="32"/>
          <w:szCs w:val="32"/>
          <w:lang w:eastAsia="zh-CN"/>
        </w:rPr>
        <w:drawing>
          <wp:inline distT="0" distB="0" distL="114300" distR="114300">
            <wp:extent cx="5272405" cy="3954145"/>
            <wp:effectExtent l="0" t="0" r="4445" b="8255"/>
            <wp:docPr id="14" name="图片 14" descr="dcd34a0f9d7876a90c4dd63f35389f6e-sz_15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cd34a0f9d7876a90c4dd63f35389f6e-sz_157984"/>
                    <pic:cNvPicPr>
                      <a:picLocks noChangeAspect="1"/>
                    </pic:cNvPicPr>
                  </pic:nvPicPr>
                  <pic:blipFill>
                    <a:blip r:embed="rId11"/>
                    <a:stretch>
                      <a:fillRect/>
                    </a:stretch>
                  </pic:blipFill>
                  <pic:spPr>
                    <a:xfrm>
                      <a:off x="0" y="0"/>
                      <a:ext cx="5272405" cy="3954145"/>
                    </a:xfrm>
                    <a:prstGeom prst="rect">
                      <a:avLst/>
                    </a:prstGeom>
                  </pic:spPr>
                </pic:pic>
              </a:graphicData>
            </a:graphic>
          </wp:inline>
        </w:drawing>
      </w:r>
      <w:r>
        <w:rPr>
          <w:rFonts w:hint="eastAsia" w:ascii="仿宋_GB2312" w:eastAsia="仿宋_GB2312" w:hAnsiTheme="majorEastAsia"/>
          <w:sz w:val="32"/>
          <w:szCs w:val="32"/>
          <w:lang w:eastAsia="zh-CN"/>
        </w:rPr>
        <w:drawing>
          <wp:inline distT="0" distB="0" distL="114300" distR="114300">
            <wp:extent cx="5272405" cy="3954145"/>
            <wp:effectExtent l="0" t="0" r="4445" b="8255"/>
            <wp:docPr id="22" name="图片 22" descr="230e47d9d9e424f15f6c42c7c54811b6-sz_19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230e47d9d9e424f15f6c42c7c54811b6-sz_195912"/>
                    <pic:cNvPicPr>
                      <a:picLocks noChangeAspect="1"/>
                    </pic:cNvPicPr>
                  </pic:nvPicPr>
                  <pic:blipFill>
                    <a:blip r:embed="rId12"/>
                    <a:stretch>
                      <a:fillRect/>
                    </a:stretch>
                  </pic:blipFill>
                  <pic:spPr>
                    <a:xfrm>
                      <a:off x="0" y="0"/>
                      <a:ext cx="5272405" cy="3954145"/>
                    </a:xfrm>
                    <a:prstGeom prst="rect">
                      <a:avLst/>
                    </a:prstGeom>
                  </pic:spPr>
                </pic:pic>
              </a:graphicData>
            </a:graphic>
          </wp:inline>
        </w:drawing>
      </w:r>
      <w:r>
        <w:rPr>
          <w:rFonts w:hint="eastAsia" w:ascii="仿宋_GB2312" w:eastAsia="仿宋_GB2312" w:hAnsiTheme="majorEastAsia"/>
          <w:sz w:val="32"/>
          <w:szCs w:val="32"/>
          <w:lang w:eastAsia="zh-CN"/>
        </w:rPr>
        <w:drawing>
          <wp:inline distT="0" distB="0" distL="114300" distR="114300">
            <wp:extent cx="5272405" cy="3954145"/>
            <wp:effectExtent l="0" t="0" r="4445" b="8255"/>
            <wp:docPr id="24" name="图片 24" descr="09cada7bfb68e9520fa9342a9225a282-sz_14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09cada7bfb68e9520fa9342a9225a282-sz_144614"/>
                    <pic:cNvPicPr>
                      <a:picLocks noChangeAspect="1"/>
                    </pic:cNvPicPr>
                  </pic:nvPicPr>
                  <pic:blipFill>
                    <a:blip r:embed="rId13"/>
                    <a:stretch>
                      <a:fillRect/>
                    </a:stretch>
                  </pic:blipFill>
                  <pic:spPr>
                    <a:xfrm>
                      <a:off x="0" y="0"/>
                      <a:ext cx="5272405" cy="3954145"/>
                    </a:xfrm>
                    <a:prstGeom prst="rect">
                      <a:avLst/>
                    </a:prstGeom>
                  </pic:spPr>
                </pic:pic>
              </a:graphicData>
            </a:graphic>
          </wp:inline>
        </w:drawing>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A7AE9"/>
    <w:rsid w:val="00323B43"/>
    <w:rsid w:val="003573AE"/>
    <w:rsid w:val="003D37D8"/>
    <w:rsid w:val="00405CE7"/>
    <w:rsid w:val="00426133"/>
    <w:rsid w:val="004358AB"/>
    <w:rsid w:val="004C5B0C"/>
    <w:rsid w:val="00866129"/>
    <w:rsid w:val="008B7726"/>
    <w:rsid w:val="009E4AEF"/>
    <w:rsid w:val="00A472C3"/>
    <w:rsid w:val="00D31D50"/>
    <w:rsid w:val="00F6777F"/>
    <w:rsid w:val="45B36883"/>
    <w:rsid w:val="5D053B6E"/>
    <w:rsid w:val="6CD1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Words>
  <Characters>529</Characters>
  <Lines>4</Lines>
  <Paragraphs>1</Paragraphs>
  <ScaleCrop>false</ScaleCrop>
  <LinksUpToDate>false</LinksUpToDate>
  <CharactersWithSpaces>620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2018-04-03T11:23:29Z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