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49" w:rsidRPr="00B5666F" w:rsidRDefault="00100849" w:rsidP="00607F58">
      <w:pPr>
        <w:jc w:val="center"/>
        <w:rPr>
          <w:rFonts w:ascii="华文楷体" w:eastAsia="华文楷体" w:hAnsi="华文楷体"/>
          <w:b/>
          <w:sz w:val="30"/>
          <w:szCs w:val="30"/>
        </w:rPr>
      </w:pPr>
      <w:r w:rsidRPr="00B5666F">
        <w:rPr>
          <w:rFonts w:ascii="华文楷体" w:eastAsia="华文楷体" w:hAnsi="华文楷体" w:hint="eastAsia"/>
          <w:b/>
          <w:sz w:val="30"/>
          <w:szCs w:val="30"/>
        </w:rPr>
        <w:t>汝南县</w:t>
      </w:r>
      <w:r w:rsidR="00607F58" w:rsidRPr="00B5666F">
        <w:rPr>
          <w:rFonts w:ascii="华文楷体" w:eastAsia="华文楷体" w:hAnsi="华文楷体" w:hint="eastAsia"/>
          <w:b/>
          <w:sz w:val="30"/>
          <w:szCs w:val="30"/>
        </w:rPr>
        <w:t>韩庄</w:t>
      </w:r>
      <w:r w:rsidRPr="00B5666F">
        <w:rPr>
          <w:rFonts w:ascii="华文楷体" w:eastAsia="华文楷体" w:hAnsi="华文楷体" w:hint="eastAsia"/>
          <w:b/>
          <w:sz w:val="30"/>
          <w:szCs w:val="30"/>
        </w:rPr>
        <w:t>镇政府机构信息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bookmarkStart w:id="0" w:name="_GoBack"/>
      <w:r w:rsidRPr="00607F58">
        <w:rPr>
          <w:rFonts w:ascii="仿宋" w:eastAsia="仿宋" w:hAnsi="仿宋" w:hint="eastAsia"/>
          <w:sz w:val="30"/>
          <w:szCs w:val="30"/>
        </w:rPr>
        <w:t>单位名称：汝南县</w:t>
      </w:r>
      <w:r w:rsidR="00607F58">
        <w:rPr>
          <w:rFonts w:ascii="仿宋" w:eastAsia="仿宋" w:hAnsi="仿宋" w:hint="eastAsia"/>
          <w:sz w:val="30"/>
          <w:szCs w:val="30"/>
        </w:rPr>
        <w:t>韩庄</w:t>
      </w:r>
      <w:r w:rsidRPr="00607F58">
        <w:rPr>
          <w:rFonts w:ascii="仿宋" w:eastAsia="仿宋" w:hAnsi="仿宋" w:hint="eastAsia"/>
          <w:sz w:val="30"/>
          <w:szCs w:val="30"/>
        </w:rPr>
        <w:t>镇人民政府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607F58">
        <w:rPr>
          <w:rFonts w:ascii="仿宋" w:eastAsia="仿宋" w:hAnsi="仿宋" w:hint="eastAsia"/>
          <w:sz w:val="30"/>
          <w:szCs w:val="30"/>
        </w:rPr>
        <w:t>单位地址：汝南县</w:t>
      </w:r>
      <w:r w:rsidR="00607F58">
        <w:rPr>
          <w:rFonts w:ascii="仿宋" w:eastAsia="仿宋" w:hAnsi="仿宋" w:hint="eastAsia"/>
          <w:sz w:val="30"/>
          <w:szCs w:val="30"/>
        </w:rPr>
        <w:t>韩庄</w:t>
      </w:r>
      <w:r w:rsidRPr="00607F58">
        <w:rPr>
          <w:rFonts w:ascii="仿宋" w:eastAsia="仿宋" w:hAnsi="仿宋" w:hint="eastAsia"/>
          <w:sz w:val="30"/>
          <w:szCs w:val="30"/>
        </w:rPr>
        <w:t>镇</w:t>
      </w:r>
      <w:proofErr w:type="gramStart"/>
      <w:r w:rsidR="00F934E4">
        <w:rPr>
          <w:rFonts w:ascii="仿宋" w:eastAsia="仿宋" w:hAnsi="仿宋" w:hint="eastAsia"/>
          <w:sz w:val="30"/>
          <w:szCs w:val="30"/>
        </w:rPr>
        <w:t>韩庄集</w:t>
      </w:r>
      <w:r w:rsidRPr="00607F58">
        <w:rPr>
          <w:rFonts w:ascii="仿宋" w:eastAsia="仿宋" w:hAnsi="仿宋" w:hint="eastAsia"/>
          <w:sz w:val="30"/>
          <w:szCs w:val="30"/>
        </w:rPr>
        <w:t>行政</w:t>
      </w:r>
      <w:proofErr w:type="gramEnd"/>
      <w:r w:rsidRPr="00607F58">
        <w:rPr>
          <w:rFonts w:ascii="仿宋" w:eastAsia="仿宋" w:hAnsi="仿宋" w:hint="eastAsia"/>
          <w:sz w:val="30"/>
          <w:szCs w:val="30"/>
        </w:rPr>
        <w:t>街</w:t>
      </w:r>
      <w:r w:rsidR="00F934E4">
        <w:rPr>
          <w:rFonts w:ascii="仿宋" w:eastAsia="仿宋" w:hAnsi="仿宋" w:hint="eastAsia"/>
          <w:sz w:val="30"/>
          <w:szCs w:val="30"/>
        </w:rPr>
        <w:t>东段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607F58">
        <w:rPr>
          <w:rFonts w:ascii="仿宋" w:eastAsia="仿宋" w:hAnsi="仿宋" w:hint="eastAsia"/>
          <w:sz w:val="30"/>
          <w:szCs w:val="30"/>
        </w:rPr>
        <w:t>联系方式：0396-8</w:t>
      </w:r>
      <w:r w:rsidR="00607F58">
        <w:rPr>
          <w:rFonts w:ascii="仿宋" w:eastAsia="仿宋" w:hAnsi="仿宋" w:hint="eastAsia"/>
          <w:sz w:val="30"/>
          <w:szCs w:val="30"/>
        </w:rPr>
        <w:t>157510</w:t>
      </w:r>
    </w:p>
    <w:p w:rsidR="00100849" w:rsidRPr="001177A3" w:rsidRDefault="00100849" w:rsidP="00100849">
      <w:pPr>
        <w:rPr>
          <w:rFonts w:ascii="华文楷体" w:eastAsia="华文楷体" w:hAnsi="华文楷体"/>
          <w:b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一、基本信息</w:t>
      </w:r>
    </w:p>
    <w:p w:rsidR="001177A3" w:rsidRPr="001177A3" w:rsidRDefault="001177A3" w:rsidP="001177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177A3">
        <w:rPr>
          <w:rFonts w:ascii="仿宋" w:eastAsia="仿宋" w:hAnsi="仿宋" w:hint="eastAsia"/>
          <w:sz w:val="30"/>
          <w:szCs w:val="30"/>
        </w:rPr>
        <w:t>汝南县韩庄镇位于汝南、确山、</w:t>
      </w:r>
      <w:proofErr w:type="gramStart"/>
      <w:r w:rsidRPr="001177A3">
        <w:rPr>
          <w:rFonts w:ascii="仿宋" w:eastAsia="仿宋" w:hAnsi="仿宋" w:hint="eastAsia"/>
          <w:sz w:val="30"/>
          <w:szCs w:val="30"/>
        </w:rPr>
        <w:t>驿</w:t>
      </w:r>
      <w:proofErr w:type="gramEnd"/>
      <w:r w:rsidRPr="001177A3">
        <w:rPr>
          <w:rFonts w:ascii="仿宋" w:eastAsia="仿宋" w:hAnsi="仿宋" w:hint="eastAsia"/>
          <w:sz w:val="30"/>
          <w:szCs w:val="30"/>
        </w:rPr>
        <w:t>城区两县一区交界处，全镇共有11个行政村、2个居委会，104个自然村，163个村民组，总人口4.1万人，8.2万亩耕地，总面积76平方公里。</w:t>
      </w:r>
    </w:p>
    <w:p w:rsidR="00100849" w:rsidRPr="00607F58" w:rsidRDefault="00F934E4" w:rsidP="001177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177A3">
        <w:rPr>
          <w:rFonts w:ascii="仿宋" w:eastAsia="仿宋" w:hAnsi="仿宋" w:hint="eastAsia"/>
          <w:sz w:val="30"/>
          <w:szCs w:val="30"/>
        </w:rPr>
        <w:t>韩</w:t>
      </w:r>
      <w:proofErr w:type="gramStart"/>
      <w:r w:rsidRPr="001177A3">
        <w:rPr>
          <w:rFonts w:ascii="仿宋" w:eastAsia="仿宋" w:hAnsi="仿宋" w:hint="eastAsia"/>
          <w:sz w:val="30"/>
          <w:szCs w:val="30"/>
        </w:rPr>
        <w:t>庄历史</w:t>
      </w:r>
      <w:proofErr w:type="gramEnd"/>
      <w:r w:rsidRPr="001177A3">
        <w:rPr>
          <w:rFonts w:ascii="仿宋" w:eastAsia="仿宋" w:hAnsi="仿宋" w:hint="eastAsia"/>
          <w:sz w:val="30"/>
          <w:szCs w:val="30"/>
        </w:rPr>
        <w:t>悠久，文化底蕴丰厚，不仅有“三里直河出娘娘”美丽的传说，而且这里曾留下有北伐军的革命足迹，也是近代史上“王楼之战”、“韩庄惨案”的发生地，是河南省民间文化艺术之乡。</w:t>
      </w:r>
      <w:r w:rsidR="001177A3" w:rsidRPr="001177A3">
        <w:rPr>
          <w:rFonts w:ascii="仿宋" w:eastAsia="仿宋" w:hAnsi="仿宋" w:hint="eastAsia"/>
          <w:sz w:val="30"/>
          <w:szCs w:val="30"/>
        </w:rPr>
        <w:t>交通便利。S334省道、新阳高速横穿全镇东西，S224省道纵贯全镇南北，</w:t>
      </w:r>
      <w:r w:rsidRPr="001177A3">
        <w:rPr>
          <w:rFonts w:ascii="仿宋" w:eastAsia="仿宋" w:hAnsi="仿宋" w:hint="eastAsia"/>
          <w:sz w:val="30"/>
          <w:szCs w:val="30"/>
        </w:rPr>
        <w:t>形成</w:t>
      </w:r>
      <w:r>
        <w:rPr>
          <w:rFonts w:ascii="仿宋" w:eastAsia="仿宋" w:hAnsi="仿宋" w:hint="eastAsia"/>
          <w:sz w:val="30"/>
          <w:szCs w:val="30"/>
        </w:rPr>
        <w:t>交通四通八达的大格局</w:t>
      </w:r>
      <w:r w:rsidR="001177A3" w:rsidRPr="001177A3">
        <w:rPr>
          <w:rFonts w:ascii="仿宋" w:eastAsia="仿宋" w:hAnsi="仿宋" w:hint="eastAsia"/>
          <w:sz w:val="30"/>
          <w:szCs w:val="30"/>
        </w:rPr>
        <w:t>。区位优势明显，韩庄镇距汝南县城、确山县城、</w:t>
      </w:r>
      <w:proofErr w:type="gramStart"/>
      <w:r w:rsidR="001177A3" w:rsidRPr="001177A3">
        <w:rPr>
          <w:rFonts w:ascii="仿宋" w:eastAsia="仿宋" w:hAnsi="仿宋" w:hint="eastAsia"/>
          <w:sz w:val="30"/>
          <w:szCs w:val="30"/>
        </w:rPr>
        <w:t>驿</w:t>
      </w:r>
      <w:proofErr w:type="gramEnd"/>
      <w:r w:rsidR="001177A3" w:rsidRPr="001177A3">
        <w:rPr>
          <w:rFonts w:ascii="仿宋" w:eastAsia="仿宋" w:hAnsi="仿宋" w:hint="eastAsia"/>
          <w:sz w:val="30"/>
          <w:szCs w:val="30"/>
        </w:rPr>
        <w:t>城区市中心均21公里，</w:t>
      </w:r>
      <w:r>
        <w:rPr>
          <w:rFonts w:ascii="仿宋" w:eastAsia="仿宋" w:hAnsi="仿宋" w:hint="eastAsia"/>
          <w:sz w:val="30"/>
          <w:szCs w:val="30"/>
        </w:rPr>
        <w:t>属</w:t>
      </w:r>
      <w:r w:rsidR="001177A3" w:rsidRPr="001177A3">
        <w:rPr>
          <w:rFonts w:ascii="仿宋" w:eastAsia="仿宋" w:hAnsi="仿宋" w:hint="eastAsia"/>
          <w:sz w:val="30"/>
          <w:szCs w:val="30"/>
        </w:rPr>
        <w:t>中心集镇，</w:t>
      </w:r>
      <w:r>
        <w:rPr>
          <w:rFonts w:ascii="仿宋" w:eastAsia="仿宋" w:hAnsi="仿宋" w:hint="eastAsia"/>
          <w:sz w:val="30"/>
          <w:szCs w:val="30"/>
        </w:rPr>
        <w:t>享誉中原的</w:t>
      </w:r>
      <w:r w:rsidR="001177A3" w:rsidRPr="001177A3">
        <w:rPr>
          <w:rFonts w:ascii="仿宋" w:eastAsia="仿宋" w:hAnsi="仿宋" w:hint="eastAsia"/>
          <w:sz w:val="30"/>
          <w:szCs w:val="30"/>
        </w:rPr>
        <w:t>豫南名镇。</w:t>
      </w:r>
    </w:p>
    <w:p w:rsidR="00100849" w:rsidRPr="001177A3" w:rsidRDefault="00100849" w:rsidP="00100849">
      <w:pPr>
        <w:rPr>
          <w:rFonts w:ascii="华文楷体" w:eastAsia="华文楷体" w:hAnsi="华文楷体"/>
          <w:b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二、组织机构及职责职能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党政办公室：</w:t>
      </w:r>
      <w:r w:rsidRPr="00607F58">
        <w:rPr>
          <w:rFonts w:ascii="仿宋" w:eastAsia="仿宋" w:hAnsi="仿宋" w:hint="eastAsia"/>
          <w:sz w:val="30"/>
          <w:szCs w:val="30"/>
        </w:rPr>
        <w:t>综合协调机关日常工作，承担党委、政府交办的各项日常工作；负责文秘、信息、档案等工作，承担党委政府文件、材料的起草和审核等工作；承担文件资料处理、秘书事务、机要保密、文印收发和档案管理等工作；负责党委、政府重大工作部署落实情况的督办和协调、沟通、联络等工作；负责会议会务、机关事务、公务接待、政务公开、信息、后勤保障等方面工作。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lastRenderedPageBreak/>
        <w:t>社会事务办公室：</w:t>
      </w:r>
      <w:r w:rsidRPr="00607F58">
        <w:rPr>
          <w:rFonts w:ascii="仿宋" w:eastAsia="仿宋" w:hAnsi="仿宋" w:hint="eastAsia"/>
          <w:sz w:val="30"/>
          <w:szCs w:val="30"/>
        </w:rPr>
        <w:t>研究拟订本辖区的工作计划、阶段性工作方案，提交会并负责组织实施；掌握、分析辖区内的社会治安形势和工作动态，及时向上反馈信息，重大问题提请乡党委、政府研究解决；组织、协调各有关部门共同解决辖区内突出的社会问题；指导、检查、督促基层党支部、村委会和辖区内的单位和企事业开展社会治安综合治理工作，对存在问题的单位提出整改意见，并视情况提出行使一票否决权的建议；协助有关部门，指导治保会、调解会和各种形式的群防群治队伍的工作；开展调查研究，总结推广经验；办理上级交办的有关社会事务工作的</w:t>
      </w:r>
      <w:proofErr w:type="gramStart"/>
      <w:r w:rsidRPr="00607F58">
        <w:rPr>
          <w:rFonts w:ascii="仿宋" w:eastAsia="仿宋" w:hAnsi="仿宋" w:hint="eastAsia"/>
          <w:sz w:val="30"/>
          <w:szCs w:val="30"/>
        </w:rPr>
        <w:t>的</w:t>
      </w:r>
      <w:proofErr w:type="gramEnd"/>
      <w:r w:rsidRPr="00607F58">
        <w:rPr>
          <w:rFonts w:ascii="仿宋" w:eastAsia="仿宋" w:hAnsi="仿宋" w:hint="eastAsia"/>
          <w:sz w:val="30"/>
          <w:szCs w:val="30"/>
        </w:rPr>
        <w:t>其他事项。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经济发展办公室：</w:t>
      </w:r>
      <w:r w:rsidRPr="00607F58">
        <w:rPr>
          <w:rFonts w:ascii="仿宋" w:eastAsia="仿宋" w:hAnsi="仿宋" w:hint="eastAsia"/>
          <w:sz w:val="30"/>
          <w:szCs w:val="30"/>
        </w:rPr>
        <w:t>贯彻执行党和政府有关发展乡镇经济的方针、政策和法规，监督检查执行情况，并做好乡镇企业的调查研究；负责拟定乡镇企业发展规划及编制指导年度计划，检查督促计划任务的完成，并做好目标责任制考核及评比工作；按照检查、指导、督促辖区内乡镇企业各项安全制度的执行，保证安全生产；认真承办镇党委、政府和上级业务部门交办的工作。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农业服务中心：</w:t>
      </w:r>
      <w:r w:rsidRPr="00607F58">
        <w:rPr>
          <w:rFonts w:ascii="仿宋" w:eastAsia="仿宋" w:hAnsi="仿宋" w:hint="eastAsia"/>
          <w:sz w:val="30"/>
          <w:szCs w:val="30"/>
        </w:rPr>
        <w:t>负责农作物新品种实验、示范、推广及农作物病虫害的预测、预报和防治工作；推广先进林业技术，提供林业技术和信息服务；负责森林病虫害预测、预报和防治工作；负责农业机械化技术推广；负责农田水利基本建设；负责畜禽计划免疫和强制免疫及畜禽疫病的诊断与防治工作；负责农业承包合同管理；指导镇村集体经济组织搞好财务管理、会计核算，搞好农村经济收益情况统计，农产品成本核算；负责镇村集体经济审计，</w:t>
      </w:r>
      <w:r w:rsidRPr="00607F58">
        <w:rPr>
          <w:rFonts w:ascii="仿宋" w:eastAsia="仿宋" w:hAnsi="仿宋" w:hint="eastAsia"/>
          <w:sz w:val="30"/>
          <w:szCs w:val="30"/>
        </w:rPr>
        <w:lastRenderedPageBreak/>
        <w:t>维护集体经济效益。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文化服务中心：</w:t>
      </w:r>
      <w:r w:rsidRPr="00607F58">
        <w:rPr>
          <w:rFonts w:ascii="仿宋" w:eastAsia="仿宋" w:hAnsi="仿宋" w:hint="eastAsia"/>
          <w:sz w:val="30"/>
          <w:szCs w:val="30"/>
        </w:rPr>
        <w:t>组织群众性文化艺术（娱乐）活动；辅导、培训群众文艺骨干；开展群众性文艺创作活动；收集、整理、保护民间民族文化遗产；负责新闻广播、专题广播（包括政策性解释广播）、文艺广播、咨询服务；提供健康有益的文化娱乐节目。</w:t>
      </w:r>
    </w:p>
    <w:p w:rsidR="00100849" w:rsidRPr="0020566B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村镇建设发展中心：</w:t>
      </w:r>
      <w:r w:rsidRPr="00607F58">
        <w:rPr>
          <w:rFonts w:ascii="仿宋" w:eastAsia="仿宋" w:hAnsi="仿宋" w:hint="eastAsia"/>
          <w:sz w:val="30"/>
          <w:szCs w:val="30"/>
        </w:rPr>
        <w:t>宣传、贯彻《中华人民共和国城镇规划法》的法律、法规、方针和政策；组织编制、实施村镇规划和年度建设计划；负责村镇的房屋、公共设施、村容镇貌和环境卫生的管理工作；制止违反集镇总体规划和村庄规划的行为；负责对辖区内地表水、地下水、环境空气质量和污染源及环境噪声实施监督性监测；对辖区内排污情况进行监督检查；对生态环境破坏情况进行监督核查。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计划生育技术服务中心：</w:t>
      </w:r>
      <w:r w:rsidRPr="00607F58">
        <w:rPr>
          <w:rFonts w:ascii="仿宋" w:eastAsia="仿宋" w:hAnsi="仿宋" w:hint="eastAsia"/>
          <w:sz w:val="30"/>
          <w:szCs w:val="30"/>
        </w:rPr>
        <w:t>宣传计划生育政策和法律、法规；宣传人口理论、避孕节育、优生优育的科学知识；教育育龄群众优生优育；为育龄妇女提供优生优育、避孕节育、卫生保健技术服务；对村、组计划生育工作人员进行业务培训和工作指导。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财税所：</w:t>
      </w:r>
      <w:r w:rsidRPr="00607F58">
        <w:rPr>
          <w:rFonts w:ascii="仿宋" w:eastAsia="仿宋" w:hAnsi="仿宋" w:hint="eastAsia"/>
          <w:sz w:val="30"/>
          <w:szCs w:val="30"/>
        </w:rPr>
        <w:t>综合管理乡镇财政收支，执行财政（税收）政策和财务会计制度，实施财政监督。负责编制乡镇综合财政收支预决算，组织财税收入，定期做好预算执行情况分析；对乡镇行政事业单位实行会计集中核算，负责审核乡镇机关及所属单位预决算，管理所属预算单位的财务会计工作；按照省、市、</w:t>
      </w:r>
      <w:proofErr w:type="gramStart"/>
      <w:r w:rsidRPr="00607F58">
        <w:rPr>
          <w:rFonts w:ascii="仿宋" w:eastAsia="仿宋" w:hAnsi="仿宋" w:hint="eastAsia"/>
          <w:sz w:val="30"/>
          <w:szCs w:val="30"/>
        </w:rPr>
        <w:t>县乡财县管</w:t>
      </w:r>
      <w:proofErr w:type="gramEnd"/>
      <w:r w:rsidRPr="00607F58">
        <w:rPr>
          <w:rFonts w:ascii="仿宋" w:eastAsia="仿宋" w:hAnsi="仿宋" w:hint="eastAsia"/>
          <w:sz w:val="30"/>
          <w:szCs w:val="30"/>
        </w:rPr>
        <w:t>改革要求设置工作岗位，履行结算、征解、专项资金及村级经费会计</w:t>
      </w:r>
      <w:r w:rsidRPr="00607F58">
        <w:rPr>
          <w:rFonts w:ascii="仿宋" w:eastAsia="仿宋" w:hAnsi="仿宋" w:hint="eastAsia"/>
          <w:sz w:val="30"/>
          <w:szCs w:val="30"/>
        </w:rPr>
        <w:lastRenderedPageBreak/>
        <w:t>的岗位职责；负责预算内、外及其他财政专项资金的管理，严格审查，合理调度，保证专款专用；负责协调财政、税务、金融部门的关系，定期对账。督促各项财税收入及时足额缴库；负责乡镇财源建设。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人力资源和社会保障所：</w:t>
      </w:r>
      <w:r w:rsidRPr="00607F58">
        <w:rPr>
          <w:rFonts w:ascii="仿宋" w:eastAsia="仿宋" w:hAnsi="仿宋" w:hint="eastAsia"/>
          <w:sz w:val="30"/>
          <w:szCs w:val="30"/>
        </w:rPr>
        <w:t>宣传贯彻国家劳动保障工作方针、政策和法规，承担辖区内劳动保障服务工作的组织实施；建立下岗失业人员、求职、职业培训、离退休人员、《再就业优惠证》发放等台帐；落实各项再就业优惠政策，做好《再就业优惠证》核发管理工作，协助自谋职业下岗失业人员办理小额担保贷款手续；为下岗失业人员提供“一站式”服务，开展失业登记、求职登记、职业指导、职业介绍、失业保险金申领发放、培训、鉴定、劳动保障事务代理等服务；指导企业与职工全面签订劳动合同，督促辖区内用人单位缴纳各种社会保险费。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民政所：</w:t>
      </w:r>
      <w:r w:rsidRPr="00145791">
        <w:rPr>
          <w:rFonts w:ascii="仿宋" w:eastAsia="仿宋" w:hAnsi="仿宋" w:hint="eastAsia"/>
          <w:sz w:val="30"/>
          <w:szCs w:val="30"/>
        </w:rPr>
        <w:t>负责</w:t>
      </w:r>
      <w:r w:rsidRPr="00607F58">
        <w:rPr>
          <w:rFonts w:ascii="仿宋" w:eastAsia="仿宋" w:hAnsi="仿宋" w:hint="eastAsia"/>
          <w:sz w:val="30"/>
          <w:szCs w:val="30"/>
        </w:rPr>
        <w:t>民政资金的管理与发放；组织本辖区的拥军优属，拥政爱民活动，落实各类优抚对象的抚恤优待；做好五保供养、城镇低保、农村特困户救助、艾滋病救助、农村大病救助以及其他弱势群体的救助工作；组织、协调本辖区的抗灾救灾工作，做好灾情上报和救灾物质的发放工作；负责辖区内老年人、孤儿等特殊困难群体的管理，做好维护老年人权益保障工作；负责殡葬法规宣传及殡葬管理工作；指导村民委员会民主选举、民主决策、民主管理和民主监督工作，推动村务公开和基层民主政治建设。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国土所：</w:t>
      </w:r>
      <w:r w:rsidRPr="00607F58">
        <w:rPr>
          <w:rFonts w:ascii="仿宋" w:eastAsia="仿宋" w:hAnsi="仿宋" w:hint="eastAsia"/>
          <w:sz w:val="30"/>
          <w:szCs w:val="30"/>
        </w:rPr>
        <w:t>协助县国土资源管理局做好辖区内建设用地征用工作，</w:t>
      </w:r>
      <w:r w:rsidRPr="00607F58">
        <w:rPr>
          <w:rFonts w:ascii="仿宋" w:eastAsia="仿宋" w:hAnsi="仿宋" w:hint="eastAsia"/>
          <w:sz w:val="30"/>
          <w:szCs w:val="30"/>
        </w:rPr>
        <w:lastRenderedPageBreak/>
        <w:t>农村集体土地地政地籍管理工作，土地利用总体规划编制和基本农田保护区划定保护工作，土地权属和采矿争议纠纷的调处工作；负责土地、矿产违法案件检查及上报工作；按规定搞好土地复垦开发利用工作；做好因国家基本建设用地造成无地少地农民的农转非审查报批工作。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司法所：</w:t>
      </w:r>
      <w:r w:rsidRPr="00607F58">
        <w:rPr>
          <w:rFonts w:ascii="仿宋" w:eastAsia="仿宋" w:hAnsi="仿宋" w:hint="eastAsia"/>
          <w:sz w:val="30"/>
          <w:szCs w:val="30"/>
        </w:rPr>
        <w:t>负责法律宣传教育、咨询，纠纷调解，刑释解教人员安置帮教、社区矫正等工作。</w:t>
      </w:r>
    </w:p>
    <w:p w:rsidR="00100849" w:rsidRPr="00607F58" w:rsidRDefault="00100849" w:rsidP="00100849">
      <w:pPr>
        <w:rPr>
          <w:rFonts w:ascii="仿宋" w:eastAsia="仿宋" w:hAnsi="仿宋"/>
          <w:sz w:val="30"/>
          <w:szCs w:val="30"/>
        </w:rPr>
      </w:pPr>
      <w:r w:rsidRPr="001177A3">
        <w:rPr>
          <w:rFonts w:ascii="华文楷体" w:eastAsia="华文楷体" w:hAnsi="华文楷体" w:hint="eastAsia"/>
          <w:b/>
          <w:sz w:val="30"/>
          <w:szCs w:val="30"/>
        </w:rPr>
        <w:t>食品药品监督管理所：</w:t>
      </w:r>
      <w:r w:rsidRPr="00607F58">
        <w:rPr>
          <w:rFonts w:ascii="仿宋" w:eastAsia="仿宋" w:hAnsi="仿宋" w:hint="eastAsia"/>
          <w:sz w:val="30"/>
          <w:szCs w:val="30"/>
        </w:rPr>
        <w:t>贯彻执行有关食品、药品、医疗器械、保健品、化妆品安全监督管理的法律法规和方针政策；承担辖区内食品生产加工、食品流通、餐饮等环节监管工作；辖区内药品、医疗器械、保健品、化妆品安全监管工作；做好辖区食品药品安全隐患排查、信息收集报告工作；做好辖区内食品药品安全宣传教育培训工作；负责辖区行政村（社区）协管员、信息员管理培训工作等。</w:t>
      </w:r>
    </w:p>
    <w:p w:rsidR="00100849" w:rsidRPr="00701CEB" w:rsidRDefault="00100849" w:rsidP="00100849">
      <w:pPr>
        <w:rPr>
          <w:rFonts w:ascii="华文楷体" w:eastAsia="华文楷体" w:hAnsi="华文楷体"/>
          <w:b/>
          <w:sz w:val="30"/>
          <w:szCs w:val="30"/>
        </w:rPr>
      </w:pPr>
      <w:r w:rsidRPr="0020566B">
        <w:rPr>
          <w:rFonts w:ascii="华文楷体" w:eastAsia="华文楷体" w:hAnsi="华文楷体" w:hint="eastAsia"/>
          <w:b/>
          <w:sz w:val="30"/>
          <w:szCs w:val="30"/>
        </w:rPr>
        <w:t>三、人员编制</w:t>
      </w:r>
    </w:p>
    <w:p w:rsidR="002C3B5C" w:rsidRPr="00607F58" w:rsidRDefault="00B5666F" w:rsidP="00B5666F">
      <w:pPr>
        <w:rPr>
          <w:rFonts w:ascii="仿宋" w:eastAsia="仿宋" w:hAnsi="仿宋"/>
          <w:sz w:val="30"/>
          <w:szCs w:val="30"/>
        </w:rPr>
      </w:pPr>
      <w:r w:rsidRPr="00B5666F">
        <w:rPr>
          <w:rFonts w:ascii="仿宋" w:eastAsia="仿宋" w:hAnsi="仿宋" w:hint="eastAsia"/>
          <w:sz w:val="30"/>
          <w:szCs w:val="30"/>
        </w:rPr>
        <w:t>汝南县韩庄镇人民政府编制76名（行政编制33名（</w:t>
      </w:r>
      <w:proofErr w:type="gramStart"/>
      <w:r w:rsidRPr="00B5666F">
        <w:rPr>
          <w:rFonts w:ascii="仿宋" w:eastAsia="仿宋" w:hAnsi="仿宋" w:hint="eastAsia"/>
          <w:sz w:val="30"/>
          <w:szCs w:val="30"/>
        </w:rPr>
        <w:t>含工勤</w:t>
      </w:r>
      <w:proofErr w:type="gramEnd"/>
      <w:r w:rsidRPr="00B5666F">
        <w:rPr>
          <w:rFonts w:ascii="仿宋" w:eastAsia="仿宋" w:hAnsi="仿宋" w:hint="eastAsia"/>
          <w:sz w:val="30"/>
          <w:szCs w:val="30"/>
        </w:rPr>
        <w:t>3名）,事业编制43名）。现在:科级干部13名,党委书记1名,党委副书记、镇长1名，党委副书记1名,党委委员、人大主席1名，党委委员、纪委书记1名,党委委员、常务副镇长1名,党委委员、武装部长1名，党委委员、组织委员1名，党委委员、宣传统战委员1名，副镇长1名，人大副主席1名，综治办专职副主任1名，主任科员1名。</w:t>
      </w:r>
      <w:bookmarkEnd w:id="0"/>
    </w:p>
    <w:sectPr w:rsidR="002C3B5C" w:rsidRPr="00607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2A" w:rsidRDefault="00BC302A" w:rsidP="001177A3">
      <w:r>
        <w:separator/>
      </w:r>
    </w:p>
  </w:endnote>
  <w:endnote w:type="continuationSeparator" w:id="0">
    <w:p w:rsidR="00BC302A" w:rsidRDefault="00BC302A" w:rsidP="0011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2A" w:rsidRDefault="00BC302A" w:rsidP="001177A3">
      <w:r>
        <w:separator/>
      </w:r>
    </w:p>
  </w:footnote>
  <w:footnote w:type="continuationSeparator" w:id="0">
    <w:p w:rsidR="00BC302A" w:rsidRDefault="00BC302A" w:rsidP="0011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69"/>
    <w:rsid w:val="00100849"/>
    <w:rsid w:val="001177A3"/>
    <w:rsid w:val="00145791"/>
    <w:rsid w:val="0020566B"/>
    <w:rsid w:val="002C3B5C"/>
    <w:rsid w:val="00607F58"/>
    <w:rsid w:val="00701CEB"/>
    <w:rsid w:val="0087483F"/>
    <w:rsid w:val="00B5666F"/>
    <w:rsid w:val="00BC302A"/>
    <w:rsid w:val="00BC7DDE"/>
    <w:rsid w:val="00DF5769"/>
    <w:rsid w:val="00E82E06"/>
    <w:rsid w:val="00F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7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0AED-CE41-4913-BFF9-C481BB77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423</Words>
  <Characters>2412</Characters>
  <Application>Microsoft Office Word</Application>
  <DocSecurity>0</DocSecurity>
  <Lines>20</Lines>
  <Paragraphs>5</Paragraphs>
  <ScaleCrop>false</ScaleCrop>
  <Company>china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2018-06-19T00:54:00Z</dcterms:created>
  <dcterms:modified xsi:type="dcterms:W3CDTF">2018-06-19T02:31:00Z</dcterms:modified>
</cp:coreProperties>
</file>